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2FE" w:rsidRDefault="00A942FE" w:rsidP="00A942FE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F913A1">
        <w:rPr>
          <w:rFonts w:eastAsia="MS Mincho"/>
          <w:b/>
          <w:sz w:val="28"/>
          <w:szCs w:val="28"/>
          <w:lang w:eastAsia="ja-JP"/>
        </w:rPr>
        <w:t xml:space="preserve">СПРАВКА-ОБОСНОВАНИЕ </w:t>
      </w:r>
    </w:p>
    <w:p w:rsidR="00A942FE" w:rsidRPr="00BB35E2" w:rsidRDefault="00A942FE" w:rsidP="00A942FE">
      <w:pPr>
        <w:jc w:val="center"/>
        <w:rPr>
          <w:rFonts w:eastAsia="MS Mincho"/>
          <w:b/>
          <w:sz w:val="28"/>
          <w:szCs w:val="28"/>
          <w:lang w:eastAsia="ja-JP"/>
        </w:rPr>
      </w:pPr>
      <w:r w:rsidRPr="00BB35E2">
        <w:rPr>
          <w:rFonts w:eastAsia="MS Mincho"/>
          <w:b/>
          <w:sz w:val="28"/>
          <w:szCs w:val="28"/>
          <w:lang w:eastAsia="ja-JP"/>
        </w:rPr>
        <w:t>к проекту постановления Правительства Кыргызской Республики</w:t>
      </w:r>
    </w:p>
    <w:p w:rsidR="00A942FE" w:rsidRPr="00810828" w:rsidRDefault="00A942FE" w:rsidP="00A942FE">
      <w:pPr>
        <w:jc w:val="center"/>
        <w:rPr>
          <w:b/>
          <w:sz w:val="28"/>
          <w:szCs w:val="28"/>
        </w:rPr>
      </w:pPr>
      <w:r w:rsidRPr="007F63E8">
        <w:rPr>
          <w:rFonts w:eastAsia="MS Mincho"/>
          <w:b/>
          <w:sz w:val="28"/>
          <w:szCs w:val="28"/>
          <w:lang w:eastAsia="ja-JP"/>
        </w:rPr>
        <w:t>«</w:t>
      </w:r>
      <w:r>
        <w:rPr>
          <w:b/>
          <w:sz w:val="28"/>
          <w:szCs w:val="28"/>
          <w:lang w:val="ky-KG"/>
        </w:rPr>
        <w:t>О</w:t>
      </w:r>
      <w:r>
        <w:rPr>
          <w:b/>
          <w:sz w:val="28"/>
          <w:szCs w:val="28"/>
        </w:rPr>
        <w:t xml:space="preserve"> проекте Закона Кыргызской Республики «</w:t>
      </w:r>
      <w:r w:rsidRPr="00725D6C">
        <w:rPr>
          <w:b/>
          <w:sz w:val="28"/>
          <w:szCs w:val="28"/>
        </w:rPr>
        <w:t>О внесении изменений в некоторые законодательные акты Кыргызской Республики (в Закон Кыргызской Республики «О гражданстве Кыргызской Республики</w:t>
      </w:r>
      <w:r>
        <w:rPr>
          <w:b/>
          <w:sz w:val="28"/>
          <w:szCs w:val="28"/>
        </w:rPr>
        <w:t>»</w:t>
      </w:r>
      <w:r w:rsidRPr="00725D6C">
        <w:rPr>
          <w:b/>
          <w:sz w:val="28"/>
          <w:szCs w:val="28"/>
        </w:rPr>
        <w:t xml:space="preserve">, в Закон Кыргызской </w:t>
      </w:r>
      <w:r>
        <w:rPr>
          <w:b/>
          <w:sz w:val="28"/>
          <w:szCs w:val="28"/>
        </w:rPr>
        <w:t>Республики «О внешней миграции»)</w:t>
      </w:r>
      <w:r w:rsidRPr="00FC5B0B">
        <w:rPr>
          <w:b/>
          <w:sz w:val="28"/>
          <w:szCs w:val="28"/>
        </w:rPr>
        <w:t>»</w:t>
      </w:r>
    </w:p>
    <w:p w:rsidR="00A942FE" w:rsidRPr="007F63E8" w:rsidRDefault="00A942FE" w:rsidP="00A942FE">
      <w:pPr>
        <w:jc w:val="center"/>
        <w:rPr>
          <w:rFonts w:eastAsia="MS Mincho"/>
          <w:b/>
          <w:sz w:val="28"/>
          <w:szCs w:val="28"/>
          <w:lang w:val="ky-KG" w:eastAsia="ja-JP"/>
        </w:rPr>
      </w:pPr>
    </w:p>
    <w:p w:rsidR="00A942FE" w:rsidRPr="00F913A1" w:rsidRDefault="00A942FE" w:rsidP="00A942FE">
      <w:pPr>
        <w:jc w:val="center"/>
        <w:rPr>
          <w:rFonts w:eastAsia="MS Mincho"/>
          <w:sz w:val="28"/>
          <w:szCs w:val="28"/>
          <w:lang w:eastAsia="ja-JP"/>
        </w:rPr>
      </w:pPr>
    </w:p>
    <w:p w:rsidR="00A942FE" w:rsidRPr="00AF3222" w:rsidRDefault="00A942FE" w:rsidP="00A942FE">
      <w:pPr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AF3222">
        <w:rPr>
          <w:b/>
          <w:sz w:val="28"/>
          <w:szCs w:val="28"/>
        </w:rPr>
        <w:t>1. Цель и задачи</w:t>
      </w:r>
    </w:p>
    <w:p w:rsidR="00A942FE" w:rsidRDefault="00A942FE" w:rsidP="00A942FE">
      <w:pPr>
        <w:ind w:firstLine="708"/>
        <w:rPr>
          <w:sz w:val="28"/>
          <w:szCs w:val="28"/>
        </w:rPr>
      </w:pPr>
      <w:r w:rsidRPr="00471088">
        <w:rPr>
          <w:sz w:val="28"/>
          <w:szCs w:val="28"/>
        </w:rPr>
        <w:t xml:space="preserve">Целью и задачей настоящего проекта постановления является одобрение Правительством Кыргызской Республики проекта Закона Кыргызской Республики </w:t>
      </w:r>
      <w:r w:rsidR="00905E6F">
        <w:rPr>
          <w:sz w:val="28"/>
          <w:szCs w:val="28"/>
        </w:rPr>
        <w:t>о</w:t>
      </w:r>
      <w:r w:rsidRPr="00A942FE">
        <w:rPr>
          <w:sz w:val="28"/>
          <w:szCs w:val="28"/>
        </w:rPr>
        <w:t xml:space="preserve"> внесении изменений в некоторые законодательные акты Кыргызской Республики (в Закон Кыргызской Республики «О гражданстве Кыргызской Республики, в Закон Кыргызской Республики «О внешней миграции»)</w:t>
      </w:r>
      <w:r>
        <w:rPr>
          <w:sz w:val="28"/>
          <w:szCs w:val="28"/>
        </w:rPr>
        <w:t>.</w:t>
      </w:r>
      <w:r w:rsidRPr="00A942FE">
        <w:rPr>
          <w:sz w:val="28"/>
          <w:szCs w:val="28"/>
        </w:rPr>
        <w:t xml:space="preserve"> </w:t>
      </w:r>
    </w:p>
    <w:p w:rsidR="00A942FE" w:rsidRDefault="00A942FE" w:rsidP="00A942FE">
      <w:pPr>
        <w:ind w:firstLine="708"/>
        <w:rPr>
          <w:b/>
          <w:sz w:val="28"/>
          <w:szCs w:val="28"/>
        </w:rPr>
      </w:pPr>
    </w:p>
    <w:p w:rsidR="00A942FE" w:rsidRPr="00AF3222" w:rsidRDefault="00A942FE" w:rsidP="00A942FE">
      <w:pPr>
        <w:ind w:firstLine="708"/>
        <w:rPr>
          <w:b/>
          <w:sz w:val="28"/>
          <w:szCs w:val="28"/>
        </w:rPr>
      </w:pPr>
      <w:r w:rsidRPr="00AF3222">
        <w:rPr>
          <w:b/>
          <w:sz w:val="28"/>
          <w:szCs w:val="28"/>
        </w:rPr>
        <w:t>2. Описательная часть</w:t>
      </w:r>
    </w:p>
    <w:p w:rsidR="00A942FE" w:rsidRDefault="00A942FE" w:rsidP="00F02B58">
      <w:pPr>
        <w:ind w:firstLine="708"/>
        <w:rPr>
          <w:sz w:val="28"/>
          <w:szCs w:val="28"/>
        </w:rPr>
      </w:pPr>
      <w:r w:rsidRPr="007F63E8">
        <w:rPr>
          <w:rFonts w:eastAsia="MS Mincho"/>
          <w:sz w:val="28"/>
          <w:szCs w:val="28"/>
          <w:lang w:eastAsia="ja-JP"/>
        </w:rPr>
        <w:t xml:space="preserve">Настоящий проект постановления </w:t>
      </w:r>
      <w:r>
        <w:rPr>
          <w:rFonts w:eastAsia="MS Mincho"/>
          <w:sz w:val="28"/>
          <w:szCs w:val="28"/>
          <w:lang w:eastAsia="ja-JP"/>
        </w:rPr>
        <w:t xml:space="preserve">разработан </w:t>
      </w:r>
      <w:r>
        <w:rPr>
          <w:sz w:val="28"/>
          <w:szCs w:val="28"/>
        </w:rPr>
        <w:t>во исполнение Указа Президента Кыргызской Республики «О принятии мер, направленных на улучшение миграционной ситуации» от 29 января 2021 года № 4 и направлен на урегулирования правового статуса этнических кыргызов, включая лиц без гражданства кыргызской национальности, находящихся на территории Кыргызской Республики.</w:t>
      </w:r>
    </w:p>
    <w:p w:rsidR="00394224" w:rsidRPr="00394224" w:rsidRDefault="00394224" w:rsidP="00394224">
      <w:pPr>
        <w:ind w:firstLine="708"/>
        <w:rPr>
          <w:rFonts w:eastAsiaTheme="minorEastAsia"/>
          <w:sz w:val="28"/>
          <w:szCs w:val="28"/>
        </w:rPr>
      </w:pPr>
      <w:r w:rsidRPr="00394224">
        <w:rPr>
          <w:rFonts w:eastAsia="MS Mincho"/>
          <w:sz w:val="28"/>
          <w:szCs w:val="28"/>
          <w:lang w:eastAsia="ja-JP"/>
        </w:rPr>
        <w:t xml:space="preserve">Одновременно, принимая во внимание, что сфера деятельности представленного законопроекта входит в компетенцию </w:t>
      </w:r>
      <w:r>
        <w:rPr>
          <w:rFonts w:eastAsiaTheme="minorEastAsia"/>
          <w:sz w:val="28"/>
          <w:szCs w:val="28"/>
        </w:rPr>
        <w:t xml:space="preserve">Министерства юстиции </w:t>
      </w:r>
      <w:r w:rsidRPr="00394224">
        <w:rPr>
          <w:rFonts w:eastAsiaTheme="minorEastAsia"/>
          <w:sz w:val="28"/>
          <w:szCs w:val="28"/>
        </w:rPr>
        <w:t xml:space="preserve">Кыргызской Республики, </w:t>
      </w:r>
      <w:r w:rsidRPr="00394224">
        <w:rPr>
          <w:rFonts w:eastAsia="MS Mincho"/>
          <w:sz w:val="28"/>
          <w:szCs w:val="28"/>
          <w:lang w:eastAsia="ja-JP"/>
        </w:rPr>
        <w:t xml:space="preserve">предлагается определить руководителя указанного государственного органа в качестве официального представителя </w:t>
      </w:r>
      <w:r>
        <w:rPr>
          <w:rFonts w:eastAsia="MS Mincho"/>
          <w:sz w:val="28"/>
          <w:szCs w:val="28"/>
          <w:lang w:eastAsia="ja-JP"/>
        </w:rPr>
        <w:t>Кабинета Министров</w:t>
      </w:r>
      <w:r w:rsidRPr="00394224">
        <w:rPr>
          <w:rFonts w:eastAsia="MS Mincho"/>
          <w:sz w:val="28"/>
          <w:szCs w:val="28"/>
          <w:lang w:eastAsia="ja-JP"/>
        </w:rPr>
        <w:t xml:space="preserve"> при рассмотрении названного проекта Жогорку Кенешем.</w:t>
      </w:r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942FE" w:rsidRPr="00AF3222" w:rsidRDefault="00A942FE" w:rsidP="00A942FE">
      <w:pPr>
        <w:ind w:firstLine="708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942FE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A942FE" w:rsidRPr="00AF3222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4. Информация о результатах общественного обсуждения</w:t>
      </w:r>
    </w:p>
    <w:p w:rsidR="00A942FE" w:rsidRDefault="00A942FE" w:rsidP="00A942FE">
      <w:pPr>
        <w:ind w:firstLine="708"/>
        <w:contextualSpacing/>
        <w:rPr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rFonts w:eastAsiaTheme="minorEastAsia"/>
          <w:sz w:val="28"/>
          <w:szCs w:val="28"/>
        </w:rPr>
        <w:t>«</w:t>
      </w:r>
      <w:r w:rsidRPr="00AF3222">
        <w:rPr>
          <w:rFonts w:eastAsiaTheme="minorEastAsia"/>
          <w:sz w:val="28"/>
          <w:szCs w:val="28"/>
        </w:rPr>
        <w:t>О нормативных правовых актах Кыргызской Республики</w:t>
      </w:r>
      <w:r>
        <w:rPr>
          <w:rFonts w:eastAsiaTheme="minorEastAsia"/>
          <w:sz w:val="28"/>
          <w:szCs w:val="28"/>
        </w:rPr>
        <w:t xml:space="preserve">» </w:t>
      </w:r>
      <w:r>
        <w:rPr>
          <w:sz w:val="28"/>
          <w:szCs w:val="28"/>
        </w:rPr>
        <w:t xml:space="preserve">данный проект Закона будет размещен на официальном сайте Правительства Кыргызской Республики, для прохождения процедуры общественного обсуждения. </w:t>
      </w:r>
    </w:p>
    <w:p w:rsidR="00A942FE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 xml:space="preserve"> </w:t>
      </w:r>
    </w:p>
    <w:p w:rsidR="00394224" w:rsidRDefault="00394224" w:rsidP="00A942FE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</w:p>
    <w:p w:rsidR="00A942FE" w:rsidRPr="00AF3222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lastRenderedPageBreak/>
        <w:t>5. Анализ соответствия проекта законодательству</w:t>
      </w:r>
    </w:p>
    <w:p w:rsidR="00A942FE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>
        <w:rPr>
          <w:rFonts w:eastAsiaTheme="minorEastAsia"/>
          <w:sz w:val="28"/>
          <w:szCs w:val="28"/>
        </w:rPr>
        <w:t>международным</w:t>
      </w:r>
      <w:r w:rsidRPr="00AF3222">
        <w:rPr>
          <w:rFonts w:eastAsiaTheme="minorEastAsia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A942FE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A942FE" w:rsidRPr="00AF3222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6. Информация о необходимости финансирования</w:t>
      </w:r>
    </w:p>
    <w:p w:rsidR="00A942FE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305B98">
        <w:rPr>
          <w:rFonts w:eastAsiaTheme="minorEastAsia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A942FE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</w:p>
    <w:p w:rsidR="00A942FE" w:rsidRPr="00AF3222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b/>
          <w:sz w:val="28"/>
          <w:szCs w:val="28"/>
        </w:rPr>
      </w:pPr>
      <w:r w:rsidRPr="00AF3222">
        <w:rPr>
          <w:rFonts w:eastAsiaTheme="minorEastAsia"/>
          <w:b/>
          <w:sz w:val="28"/>
          <w:szCs w:val="28"/>
        </w:rPr>
        <w:t>7. Информация об анализе регулятивного воздействия</w:t>
      </w:r>
    </w:p>
    <w:p w:rsidR="00A942FE" w:rsidRDefault="00A942FE" w:rsidP="00A942FE">
      <w:pPr>
        <w:autoSpaceDE w:val="0"/>
        <w:autoSpaceDN w:val="0"/>
        <w:adjustRightInd w:val="0"/>
        <w:ind w:firstLine="709"/>
        <w:rPr>
          <w:rFonts w:eastAsiaTheme="minorEastAsia"/>
          <w:sz w:val="28"/>
          <w:szCs w:val="28"/>
        </w:rPr>
      </w:pPr>
      <w:r w:rsidRPr="00AF3222">
        <w:rPr>
          <w:rFonts w:eastAsiaTheme="minorEastAsia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942FE" w:rsidRDefault="00A942FE" w:rsidP="00A942FE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</w:p>
    <w:p w:rsidR="00A942FE" w:rsidRDefault="00A942FE" w:rsidP="00A942FE">
      <w:pPr>
        <w:autoSpaceDE w:val="0"/>
        <w:autoSpaceDN w:val="0"/>
        <w:adjustRightInd w:val="0"/>
        <w:rPr>
          <w:rFonts w:eastAsiaTheme="minorEastAsia"/>
          <w:sz w:val="28"/>
          <w:szCs w:val="28"/>
        </w:rPr>
      </w:pPr>
      <w:bookmarkStart w:id="0" w:name="_GoBack"/>
      <w:bookmarkEnd w:id="0"/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  <w:rPr>
          <w:rFonts w:eastAsia="MS Mincho"/>
          <w:sz w:val="28"/>
          <w:szCs w:val="28"/>
          <w:lang w:eastAsia="ja-JP"/>
        </w:rPr>
      </w:pPr>
    </w:p>
    <w:p w:rsidR="00A942FE" w:rsidRDefault="00A942FE" w:rsidP="00A942FE">
      <w:pPr>
        <w:ind w:firstLine="708"/>
      </w:pPr>
    </w:p>
    <w:p w:rsidR="00A942FE" w:rsidRDefault="00A942FE" w:rsidP="00A942FE"/>
    <w:p w:rsidR="00767817" w:rsidRDefault="00767817"/>
    <w:sectPr w:rsidR="00767817" w:rsidSect="00D150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08B" w:rsidRDefault="004B408B">
      <w:r>
        <w:separator/>
      </w:r>
    </w:p>
  </w:endnote>
  <w:endnote w:type="continuationSeparator" w:id="0">
    <w:p w:rsidR="004B408B" w:rsidRDefault="004B4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4B40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3237072"/>
      <w:docPartObj>
        <w:docPartGallery w:val="Page Numbers (Bottom of Page)"/>
        <w:docPartUnique/>
      </w:docPartObj>
    </w:sdtPr>
    <w:sdtEndPr/>
    <w:sdtContent>
      <w:p w:rsidR="00305B98" w:rsidRDefault="00905E6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E38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4B40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08B" w:rsidRDefault="004B408B">
      <w:r>
        <w:separator/>
      </w:r>
    </w:p>
  </w:footnote>
  <w:footnote w:type="continuationSeparator" w:id="0">
    <w:p w:rsidR="004B408B" w:rsidRDefault="004B40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4B408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4B408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78D" w:rsidRDefault="004B408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2FE"/>
    <w:rsid w:val="001D6E38"/>
    <w:rsid w:val="00394224"/>
    <w:rsid w:val="004B408B"/>
    <w:rsid w:val="005B6273"/>
    <w:rsid w:val="00767817"/>
    <w:rsid w:val="00905E6F"/>
    <w:rsid w:val="00A942FE"/>
    <w:rsid w:val="00B633C6"/>
    <w:rsid w:val="00B9625B"/>
    <w:rsid w:val="00CD15C7"/>
    <w:rsid w:val="00F0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F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2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42F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942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42F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F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2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42F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942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42F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2021-05-18T04:18:00Z</cp:lastPrinted>
  <dcterms:created xsi:type="dcterms:W3CDTF">2021-05-18T04:18:00Z</dcterms:created>
  <dcterms:modified xsi:type="dcterms:W3CDTF">2021-05-18T04:18:00Z</dcterms:modified>
</cp:coreProperties>
</file>